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5D" w:rsidRPr="00C21FDC" w:rsidRDefault="0075505D" w:rsidP="0075505D">
      <w:pPr>
        <w:pStyle w:val="Nadpis1"/>
        <w:numPr>
          <w:ilvl w:val="0"/>
          <w:numId w:val="0"/>
        </w:numPr>
      </w:pPr>
      <w:bookmarkStart w:id="0" w:name="_GoBack"/>
      <w:bookmarkEnd w:id="0"/>
      <w:r>
        <w:t>Vzor</w:t>
      </w:r>
      <w:r>
        <w:rPr>
          <w:rStyle w:val="Znakapoznpodarou"/>
        </w:rPr>
        <w:footnoteReference w:id="1"/>
      </w:r>
      <w:r>
        <w:t>: Výpověď smlouvy o dodávkách energií uzavřené mimo prostory obvyklé k podnikání (při podomním prodeji) či distančním způsobem ve lhůtě do 15 dnů po zahájení dodávek</w:t>
      </w:r>
    </w:p>
    <w:p w:rsidR="0075505D" w:rsidRPr="006300B5" w:rsidRDefault="0075505D" w:rsidP="0075505D">
      <w:pPr>
        <w:pStyle w:val="Odstavecseseznamem"/>
        <w:numPr>
          <w:ilvl w:val="0"/>
          <w:numId w:val="1"/>
        </w:numPr>
        <w:jc w:val="left"/>
      </w:pPr>
      <w:r w:rsidRPr="006300B5">
        <w:t>podle ustanovení § 11a odst. 3 energetického zákona ve znění účinném od 1. 1. 2016 do 31. 12. 2021</w:t>
      </w:r>
    </w:p>
    <w:p w:rsidR="0075505D" w:rsidRPr="006300B5" w:rsidRDefault="0075505D" w:rsidP="006300B5">
      <w:pPr>
        <w:pStyle w:val="Odstavecseseznamem"/>
        <w:numPr>
          <w:ilvl w:val="0"/>
          <w:numId w:val="1"/>
        </w:numPr>
        <w:jc w:val="left"/>
      </w:pPr>
      <w:r w:rsidRPr="006300B5">
        <w:t>podle ustanovení § 11b odst. 1 energetického zákona ve znění účinném od 1. 1. 2022</w:t>
      </w:r>
    </w:p>
    <w:p w:rsidR="0075505D" w:rsidRPr="00C53C2B" w:rsidRDefault="0075505D" w:rsidP="0075505D">
      <w:r>
        <w:t>P</w:t>
      </w:r>
      <w:r w:rsidRPr="00C53C2B">
        <w:t xml:space="preserve">latí, že pokud je smlouva </w:t>
      </w:r>
      <w:r w:rsidR="006300B5">
        <w:t xml:space="preserve">mezi spotřebitelem a dodavatelem energií </w:t>
      </w:r>
      <w:r w:rsidRPr="00C53C2B">
        <w:t>uzavřena mimo obchodní prostory obchodníka s energiemi nebo distančním způsobem (např. u spotřebitele doma, telefonicky s následným doručením kurýrem</w:t>
      </w:r>
      <w:r>
        <w:t>, prostřednictvím internetu</w:t>
      </w:r>
      <w:r w:rsidRPr="00C53C2B">
        <w:t xml:space="preserve"> nebo prostřednictvím pošty), má spotřebitel právo</w:t>
      </w:r>
      <w:r w:rsidR="006300B5">
        <w:t xml:space="preserve"> od takové smlouvy v určených lhůtách odstoupit</w:t>
      </w:r>
      <w:r w:rsidR="006300B5" w:rsidRPr="00C53C2B">
        <w:t xml:space="preserve"> </w:t>
      </w:r>
      <w:r w:rsidRPr="00C53C2B">
        <w:t>nebo </w:t>
      </w:r>
      <w:r w:rsidR="006300B5">
        <w:t>ji vypovědět</w:t>
      </w:r>
      <w:r w:rsidRPr="00C53C2B">
        <w:t>  </w:t>
      </w:r>
      <w:r w:rsidR="006300B5">
        <w:t xml:space="preserve">a to </w:t>
      </w:r>
      <w:r w:rsidRPr="00C53C2B">
        <w:t>bez udání důvodu</w:t>
      </w:r>
      <w:r w:rsidR="006300B5">
        <w:t>.</w:t>
      </w:r>
    </w:p>
    <w:p w:rsidR="0075505D" w:rsidRPr="00C53C2B" w:rsidRDefault="0075505D" w:rsidP="0075505D">
      <w:r>
        <w:t xml:space="preserve">V případě, že spotřebitel stihne lhůtu dle </w:t>
      </w:r>
      <w:r w:rsidRPr="00C53C2B">
        <w:t xml:space="preserve">§ 1829 občanského zákoníku – odstoupení do 14-ti dnů od podpisu smlouvy, postupuje se stejně jako u ostatních </w:t>
      </w:r>
      <w:r>
        <w:t xml:space="preserve">typů smluv (kupní smlouvy apod. </w:t>
      </w:r>
      <w:proofErr w:type="gramStart"/>
      <w:r>
        <w:t>viz. vzor</w:t>
      </w:r>
      <w:proofErr w:type="gramEnd"/>
      <w:r>
        <w:t xml:space="preserve"> odstoupení od smlouvy do 14 dnů)</w:t>
      </w:r>
      <w:r w:rsidR="006300B5">
        <w:t>.</w:t>
      </w:r>
    </w:p>
    <w:p w:rsidR="0075505D" w:rsidRPr="006300B5" w:rsidRDefault="0075505D" w:rsidP="0075505D">
      <w:pPr>
        <w:rPr>
          <w:b/>
        </w:rPr>
      </w:pPr>
      <w:r>
        <w:rPr>
          <w:b/>
        </w:rPr>
        <w:t>V případě, že tuto lhůtu nestihne má ještě možnost smlouvu o dodávkách energií vypovědět dle energetického zákona</w:t>
      </w:r>
      <w:r>
        <w:t xml:space="preserve"> - výpověď lze zaslat kdykoliv do patnáctého dne po zahájení dodávek. </w:t>
      </w:r>
      <w:r w:rsidR="006300B5" w:rsidRPr="006300B5">
        <w:t xml:space="preserve">Lhůta je zachována, je-li v jejím průběhu odesláno oznámení o výpovědi závazku ze smlouvy držiteli licence. </w:t>
      </w:r>
      <w:r w:rsidR="006300B5" w:rsidRPr="006300B5">
        <w:rPr>
          <w:b/>
        </w:rPr>
        <w:t>Výpovědní doba činí 15 dnů a počíná běžet prvním dnem měsíce následujícího po doručení výpovědi.</w:t>
      </w:r>
    </w:p>
    <w:p w:rsidR="0075505D" w:rsidRDefault="0075505D" w:rsidP="0075505D">
      <w:pPr>
        <w:ind w:left="360"/>
        <w:rPr>
          <w:b/>
        </w:rPr>
      </w:pPr>
    </w:p>
    <w:p w:rsidR="0075505D" w:rsidRPr="009A5382" w:rsidRDefault="0075505D" w:rsidP="0075505D">
      <w:pPr>
        <w:ind w:left="360"/>
        <w:rPr>
          <w:b/>
        </w:rPr>
      </w:pPr>
      <w:r>
        <w:rPr>
          <w:b/>
        </w:rPr>
        <w:t>Vzor výpovědi podle energetického zákona:</w:t>
      </w:r>
    </w:p>
    <w:p w:rsidR="0075505D" w:rsidRPr="009A5382" w:rsidRDefault="0075505D" w:rsidP="0075505D">
      <w:pPr>
        <w:ind w:left="360"/>
        <w:rPr>
          <w:b/>
        </w:rPr>
      </w:pPr>
      <w:r w:rsidRPr="009A5382">
        <w:rPr>
          <w:b/>
        </w:rPr>
        <w:t>Dodavatel:</w:t>
      </w:r>
    </w:p>
    <w:p w:rsidR="0075505D" w:rsidRPr="00F4622B" w:rsidRDefault="0075505D" w:rsidP="0075505D">
      <w:pPr>
        <w:ind w:left="360"/>
      </w:pPr>
      <w:r w:rsidRPr="00F4622B">
        <w:t>Název</w:t>
      </w:r>
      <w:r>
        <w:t>/obchodní firma</w:t>
      </w:r>
      <w:r w:rsidR="004C6C0A">
        <w:t>:………………………………</w:t>
      </w:r>
    </w:p>
    <w:p w:rsidR="0075505D" w:rsidRDefault="0075505D" w:rsidP="0075505D">
      <w:pPr>
        <w:ind w:left="360"/>
      </w:pPr>
      <w:r w:rsidRPr="00F4622B">
        <w:t>Sídlo</w:t>
      </w:r>
      <w:r w:rsidR="004C6C0A">
        <w:t>:………………………………………………… IČ:…………………………..</w:t>
      </w:r>
    </w:p>
    <w:p w:rsidR="004C6C0A" w:rsidRPr="00FF5C0E" w:rsidRDefault="004C6C0A" w:rsidP="004C6C0A">
      <w:pPr>
        <w:spacing w:before="120"/>
        <w:ind w:left="360"/>
        <w:jc w:val="right"/>
      </w:pPr>
      <w:r w:rsidRPr="00FF5C0E">
        <w:t>V …</w:t>
      </w:r>
      <w:r>
        <w:t>……..</w:t>
      </w:r>
      <w:r w:rsidRPr="00FF5C0E">
        <w:t>…………… dne ……</w:t>
      </w:r>
      <w:r>
        <w:t>………</w:t>
      </w:r>
      <w:r w:rsidRPr="00FF5C0E">
        <w:t>………</w:t>
      </w:r>
    </w:p>
    <w:p w:rsidR="0075505D" w:rsidRPr="009A5382" w:rsidRDefault="004C6C0A" w:rsidP="004C6C0A">
      <w:pPr>
        <w:ind w:left="360"/>
        <w:rPr>
          <w:b/>
          <w:u w:val="single"/>
        </w:rPr>
      </w:pPr>
      <w:r>
        <w:rPr>
          <w:b/>
          <w:u w:val="single"/>
        </w:rPr>
        <w:lastRenderedPageBreak/>
        <w:t xml:space="preserve">Věc: </w:t>
      </w:r>
      <w:r w:rsidR="0075505D" w:rsidRPr="009A5382">
        <w:rPr>
          <w:b/>
          <w:u w:val="single"/>
        </w:rPr>
        <w:t xml:space="preserve">Výpověď smlouvy </w:t>
      </w:r>
      <w:r w:rsidR="006300B5">
        <w:rPr>
          <w:b/>
          <w:u w:val="single"/>
        </w:rPr>
        <w:t>o dodávkách energií uzavřené distanční formou/mimo prostory obvyklé k podnikání dle</w:t>
      </w:r>
      <w:r w:rsidR="0075505D" w:rsidRPr="009A5382">
        <w:rPr>
          <w:b/>
          <w:u w:val="single"/>
        </w:rPr>
        <w:t xml:space="preserve"> energetického zákona</w:t>
      </w:r>
    </w:p>
    <w:p w:rsidR="0075505D" w:rsidRPr="009A5382" w:rsidRDefault="0075505D" w:rsidP="0075505D">
      <w:pPr>
        <w:ind w:left="360"/>
        <w:rPr>
          <w:b/>
        </w:rPr>
      </w:pPr>
      <w:r w:rsidRPr="009A5382">
        <w:rPr>
          <w:b/>
        </w:rPr>
        <w:t>Zákazník:</w:t>
      </w:r>
    </w:p>
    <w:p w:rsidR="0075505D" w:rsidRDefault="0075505D" w:rsidP="0075505D">
      <w:pPr>
        <w:ind w:left="360"/>
      </w:pPr>
      <w:r w:rsidRPr="00F4622B">
        <w:t>jméno a příjmení</w:t>
      </w:r>
      <w:r w:rsidR="004C6C0A">
        <w:t>:…………………………………..</w:t>
      </w:r>
    </w:p>
    <w:p w:rsidR="0075505D" w:rsidRDefault="0075505D" w:rsidP="0075505D">
      <w:pPr>
        <w:ind w:left="360"/>
      </w:pPr>
      <w:r w:rsidRPr="00F4622B">
        <w:t>datum narození</w:t>
      </w:r>
      <w:r w:rsidR="004C6C0A">
        <w:t>:……………………………………</w:t>
      </w:r>
    </w:p>
    <w:p w:rsidR="0075505D" w:rsidRDefault="0075505D" w:rsidP="0075505D">
      <w:pPr>
        <w:ind w:left="360"/>
      </w:pPr>
      <w:r w:rsidRPr="00F4622B">
        <w:t>bydliště</w:t>
      </w:r>
      <w:r w:rsidR="004C6C0A">
        <w:t>:……………………………………………</w:t>
      </w:r>
    </w:p>
    <w:p w:rsidR="0075505D" w:rsidRPr="009A5382" w:rsidRDefault="0075505D" w:rsidP="0075505D">
      <w:pPr>
        <w:ind w:left="360"/>
        <w:rPr>
          <w:b/>
        </w:rPr>
      </w:pPr>
      <w:r w:rsidRPr="009A5382">
        <w:rPr>
          <w:b/>
        </w:rPr>
        <w:t>Smlouva o sdružených službách dodávky</w:t>
      </w:r>
      <w:r w:rsidR="004C6C0A">
        <w:rPr>
          <w:b/>
        </w:rPr>
        <w:t xml:space="preserve"> elektřiny/plynu</w:t>
      </w:r>
      <w:r w:rsidRPr="009A5382">
        <w:rPr>
          <w:b/>
        </w:rPr>
        <w:t xml:space="preserve">: </w:t>
      </w:r>
    </w:p>
    <w:p w:rsidR="0075505D" w:rsidRPr="00F4622B" w:rsidRDefault="0075505D" w:rsidP="0075505D">
      <w:pPr>
        <w:ind w:left="360"/>
      </w:pPr>
      <w:r w:rsidRPr="00F4622B">
        <w:t>číslo smlouvy</w:t>
      </w:r>
      <w:r w:rsidR="004C6C0A">
        <w:t>:…………………………………….</w:t>
      </w:r>
    </w:p>
    <w:p w:rsidR="0075505D" w:rsidRDefault="0075505D" w:rsidP="0075505D">
      <w:pPr>
        <w:ind w:left="360"/>
      </w:pPr>
      <w:r w:rsidRPr="00F4622B">
        <w:t>datum uzavření smlouvy</w:t>
      </w:r>
      <w:r w:rsidR="004C6C0A">
        <w:t>………………………….</w:t>
      </w:r>
    </w:p>
    <w:p w:rsidR="004C6C0A" w:rsidRPr="00F4622B" w:rsidRDefault="004C6C0A" w:rsidP="0075505D">
      <w:pPr>
        <w:ind w:left="360"/>
      </w:pPr>
      <w:r>
        <w:t>Zákaznické číslo:…………………………………</w:t>
      </w:r>
    </w:p>
    <w:p w:rsidR="0075505D" w:rsidRPr="009A5382" w:rsidRDefault="0075505D" w:rsidP="0075505D">
      <w:pPr>
        <w:ind w:left="360"/>
        <w:rPr>
          <w:b/>
        </w:rPr>
      </w:pPr>
      <w:r w:rsidRPr="009A5382">
        <w:rPr>
          <w:b/>
        </w:rPr>
        <w:t>Odběrné místo:</w:t>
      </w:r>
    </w:p>
    <w:p w:rsidR="0075505D" w:rsidRDefault="0075505D" w:rsidP="0075505D">
      <w:pPr>
        <w:ind w:left="360"/>
      </w:pPr>
      <w:r w:rsidRPr="00F4622B">
        <w:t>Adresa</w:t>
      </w:r>
      <w:r w:rsidR="004C6C0A">
        <w:t>:……………………………………………</w:t>
      </w:r>
    </w:p>
    <w:p w:rsidR="0075505D" w:rsidRDefault="0075505D" w:rsidP="0075505D">
      <w:pPr>
        <w:ind w:left="360"/>
      </w:pPr>
      <w:r>
        <w:t>číslo EAN (elektřina)</w:t>
      </w:r>
      <w:r w:rsidR="004C6C0A">
        <w:t>:……………………………</w:t>
      </w:r>
    </w:p>
    <w:p w:rsidR="0075505D" w:rsidRPr="00F4622B" w:rsidRDefault="0075505D" w:rsidP="0075505D">
      <w:pPr>
        <w:ind w:left="360"/>
      </w:pPr>
      <w:r>
        <w:t xml:space="preserve">číslo </w:t>
      </w:r>
      <w:r w:rsidRPr="00F4622B">
        <w:t xml:space="preserve">EIC </w:t>
      </w:r>
      <w:r>
        <w:t>(plyn)</w:t>
      </w:r>
      <w:r w:rsidR="004C6C0A">
        <w:t>:………………………………….</w:t>
      </w:r>
    </w:p>
    <w:p w:rsidR="004C6C0A" w:rsidRDefault="0075505D" w:rsidP="0075505D">
      <w:pPr>
        <w:ind w:left="360"/>
      </w:pPr>
      <w:r w:rsidRPr="00FF5C0E">
        <w:t xml:space="preserve">Tímto </w:t>
      </w:r>
      <w:r>
        <w:t>dávám výpověď</w:t>
      </w:r>
      <w:r w:rsidRPr="00FF5C0E">
        <w:t xml:space="preserve"> </w:t>
      </w:r>
      <w:r>
        <w:t>ze</w:t>
      </w:r>
      <w:r w:rsidRPr="00FF5C0E">
        <w:t xml:space="preserve"> Smlouvy o sdružených službách dodávky elektřiny (plynu) </w:t>
      </w:r>
      <w:r>
        <w:t>č. </w:t>
      </w:r>
      <w:r w:rsidRPr="00FF5C0E">
        <w:t>……………., a to v souladu s</w:t>
      </w:r>
      <w:r w:rsidR="00D117F4">
        <w:t> </w:t>
      </w:r>
      <w:r w:rsidRPr="00FF5C0E">
        <w:t>ustanovením</w:t>
      </w:r>
      <w:r w:rsidR="00D117F4">
        <w:t xml:space="preserve"> § 11b odst. 1</w:t>
      </w:r>
      <w:r w:rsidRPr="00FF5C0E">
        <w:t xml:space="preserve"> </w:t>
      </w:r>
      <w:r w:rsidR="00D117F4" w:rsidRPr="00187B97">
        <w:rPr>
          <w:i/>
        </w:rPr>
        <w:t>(do 31</w:t>
      </w:r>
      <w:r w:rsidR="004C6C0A" w:rsidRPr="00187B97">
        <w:rPr>
          <w:i/>
        </w:rPr>
        <w:t>. 1</w:t>
      </w:r>
      <w:r w:rsidR="00D117F4" w:rsidRPr="00187B97">
        <w:rPr>
          <w:i/>
        </w:rPr>
        <w:t>2. 2021 § 11a odst. 3</w:t>
      </w:r>
      <w:r w:rsidR="004C6C0A" w:rsidRPr="00187B97">
        <w:rPr>
          <w:i/>
        </w:rPr>
        <w:t>)</w:t>
      </w:r>
      <w:r w:rsidR="004C6C0A">
        <w:t xml:space="preserve"> </w:t>
      </w:r>
      <w:r w:rsidRPr="00F4622B">
        <w:t xml:space="preserve">zákona č. </w:t>
      </w:r>
      <w:r>
        <w:t>458/2000</w:t>
      </w:r>
      <w:r w:rsidRPr="00F4622B">
        <w:t xml:space="preserve"> Sb., </w:t>
      </w:r>
      <w:r w:rsidR="004C6C0A">
        <w:t>energetický zákon</w:t>
      </w:r>
      <w:r w:rsidR="00187B97">
        <w:t xml:space="preserve"> ve znění pozdějších předpisů.</w:t>
      </w:r>
    </w:p>
    <w:p w:rsidR="0075505D" w:rsidRPr="004C6C0A" w:rsidRDefault="004C6C0A" w:rsidP="0075505D">
      <w:pPr>
        <w:ind w:left="360"/>
        <w:rPr>
          <w:i/>
        </w:rPr>
      </w:pPr>
      <w:r>
        <w:t>O</w:t>
      </w:r>
      <w:r w:rsidR="0075505D">
        <w:t>dvolávám souhlas s v</w:t>
      </w:r>
      <w:r>
        <w:t xml:space="preserve">aším inkasem z mého SIPO </w:t>
      </w:r>
      <w:r w:rsidRPr="004C6C0A">
        <w:rPr>
          <w:i/>
        </w:rPr>
        <w:t>(v případě, že takový souhlas byl udělen).</w:t>
      </w:r>
    </w:p>
    <w:p w:rsidR="0075505D" w:rsidRDefault="0075505D" w:rsidP="0075505D">
      <w:pPr>
        <w:ind w:left="360"/>
      </w:pPr>
      <w:r>
        <w:t>Tato výpověď je účinná uplynutím 15-ti denní výpovědní doby, která počíná běžet prvním dnem měsíce následujícího po doručení</w:t>
      </w:r>
      <w:r w:rsidR="004C6C0A">
        <w:t xml:space="preserve"> této</w:t>
      </w:r>
      <w:r>
        <w:t xml:space="preserve"> výpovědi.</w:t>
      </w:r>
    </w:p>
    <w:p w:rsidR="0075505D" w:rsidRPr="00FF5C0E" w:rsidRDefault="0075505D" w:rsidP="0075505D">
      <w:pPr>
        <w:spacing w:before="120"/>
        <w:ind w:left="360"/>
      </w:pPr>
      <w:r w:rsidRPr="00FF5C0E">
        <w:t xml:space="preserve">Žádám </w:t>
      </w:r>
      <w:r>
        <w:t>v</w:t>
      </w:r>
      <w:r w:rsidRPr="00FF5C0E">
        <w:t>ás o píse</w:t>
      </w:r>
      <w:r>
        <w:t>mné potvrzení ukončení smluvního vztahu.</w:t>
      </w:r>
    </w:p>
    <w:p w:rsidR="0075505D" w:rsidRDefault="0075505D" w:rsidP="0075505D">
      <w:pPr>
        <w:spacing w:before="120"/>
        <w:ind w:left="360"/>
      </w:pPr>
    </w:p>
    <w:p w:rsidR="0075505D" w:rsidRDefault="0075505D" w:rsidP="0075505D">
      <w:pPr>
        <w:spacing w:before="120"/>
        <w:ind w:left="360"/>
      </w:pPr>
      <w:r w:rsidRPr="00FF5C0E">
        <w:t>……</w:t>
      </w:r>
      <w:r>
        <w:t>……………………</w:t>
      </w:r>
    </w:p>
    <w:p w:rsidR="00BF7666" w:rsidRDefault="004C6C0A" w:rsidP="004C6C0A">
      <w:pPr>
        <w:spacing w:before="120"/>
      </w:pPr>
      <w:r>
        <w:t xml:space="preserve">      </w:t>
      </w:r>
      <w:r w:rsidR="0075505D">
        <w:t xml:space="preserve">    (</w:t>
      </w:r>
      <w:r>
        <w:t>vlastnoruční podpis</w:t>
      </w:r>
      <w:r w:rsidR="0075505D">
        <w:t>)</w:t>
      </w:r>
    </w:p>
    <w:sectPr w:rsidR="00BF7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33" w:rsidRDefault="00430E33" w:rsidP="0075505D">
      <w:pPr>
        <w:spacing w:after="0" w:line="240" w:lineRule="auto"/>
      </w:pPr>
      <w:r>
        <w:separator/>
      </w:r>
    </w:p>
  </w:endnote>
  <w:endnote w:type="continuationSeparator" w:id="0">
    <w:p w:rsidR="00430E33" w:rsidRDefault="00430E33" w:rsidP="0075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33" w:rsidRDefault="00430E33" w:rsidP="0075505D">
      <w:pPr>
        <w:spacing w:after="0" w:line="240" w:lineRule="auto"/>
      </w:pPr>
      <w:r>
        <w:separator/>
      </w:r>
    </w:p>
  </w:footnote>
  <w:footnote w:type="continuationSeparator" w:id="0">
    <w:p w:rsidR="00430E33" w:rsidRDefault="00430E33" w:rsidP="0075505D">
      <w:pPr>
        <w:spacing w:after="0" w:line="240" w:lineRule="auto"/>
      </w:pPr>
      <w:r>
        <w:continuationSeparator/>
      </w:r>
    </w:p>
  </w:footnote>
  <w:footnote w:id="1">
    <w:p w:rsidR="0075505D" w:rsidRDefault="0075505D" w:rsidP="007550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561D4">
        <w:rPr>
          <w:shd w:val="clear" w:color="auto" w:fill="FFFFFF"/>
        </w:rPr>
        <w:t xml:space="preserve">UPOZORNĚNÍ: Veškeré uvedené informace a doporučení, mají pouze obecnou povahu, a proto je není možno vždy a bezvýhradně aplikovat na konkrétní případy. S ohledem na to, Sdružení obrany spotřebitelů Moravy a Slezska, z. </w:t>
      </w:r>
      <w:proofErr w:type="gramStart"/>
      <w:r w:rsidRPr="003561D4">
        <w:rPr>
          <w:shd w:val="clear" w:color="auto" w:fill="FFFFFF"/>
        </w:rPr>
        <w:t>s.</w:t>
      </w:r>
      <w:proofErr w:type="gramEnd"/>
      <w:r w:rsidRPr="003561D4">
        <w:rPr>
          <w:shd w:val="clear" w:color="auto" w:fill="FFFFFF"/>
        </w:rPr>
        <w:t xml:space="preserve"> nemůže převzít jakoukoli odpovědnost za aplikaci informací, doporučení a vzorů uvedených v tomto materiálu na specifické případy bez vyhledání odborné konzultace!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A58B4"/>
    <w:multiLevelType w:val="hybridMultilevel"/>
    <w:tmpl w:val="8DA2E5DE"/>
    <w:lvl w:ilvl="0" w:tplc="0734AEF2">
      <w:start w:val="41"/>
      <w:numFmt w:val="decimal"/>
      <w:pStyle w:val="Nadpis1"/>
      <w:lvlText w:val="%1."/>
      <w:lvlJc w:val="left"/>
      <w:pPr>
        <w:ind w:left="4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3276"/>
    <w:multiLevelType w:val="hybridMultilevel"/>
    <w:tmpl w:val="37622090"/>
    <w:lvl w:ilvl="0" w:tplc="3B5A80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5D"/>
    <w:rsid w:val="00187B97"/>
    <w:rsid w:val="00430E33"/>
    <w:rsid w:val="004C6C0A"/>
    <w:rsid w:val="006300B5"/>
    <w:rsid w:val="0075505D"/>
    <w:rsid w:val="007B4F04"/>
    <w:rsid w:val="00BA62C4"/>
    <w:rsid w:val="00BF7666"/>
    <w:rsid w:val="00D1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95533-514F-4E44-B04A-4A2435A6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505D"/>
    <w:pPr>
      <w:spacing w:line="360" w:lineRule="auto"/>
      <w:jc w:val="both"/>
    </w:pPr>
    <w:rPr>
      <w:rFonts w:ascii="Times New Roman" w:eastAsiaTheme="majorEastAsia" w:hAnsi="Times New Roman" w:cs="Times New Roman"/>
      <w:sz w:val="24"/>
      <w:szCs w:val="24"/>
      <w:bdr w:val="none" w:sz="0" w:space="0" w:color="auto" w:frame="1"/>
    </w:rPr>
  </w:style>
  <w:style w:type="paragraph" w:styleId="Nadpis1">
    <w:name w:val="heading 1"/>
    <w:basedOn w:val="Normln"/>
    <w:next w:val="Normln"/>
    <w:link w:val="Nadpis1Char"/>
    <w:uiPriority w:val="9"/>
    <w:qFormat/>
    <w:rsid w:val="0075505D"/>
    <w:pPr>
      <w:keepNext/>
      <w:keepLines/>
      <w:numPr>
        <w:numId w:val="2"/>
      </w:numPr>
      <w:spacing w:before="240" w:after="0"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05D"/>
    <w:rPr>
      <w:rFonts w:ascii="Times New Roman" w:eastAsiaTheme="majorEastAsia" w:hAnsi="Times New Roman" w:cs="Times New Roman"/>
      <w:b/>
      <w:sz w:val="32"/>
      <w:szCs w:val="32"/>
      <w:bdr w:val="none" w:sz="0" w:space="0" w:color="auto" w:frame="1"/>
    </w:rPr>
  </w:style>
  <w:style w:type="paragraph" w:styleId="Textpoznpodarou">
    <w:name w:val="footnote text"/>
    <w:basedOn w:val="Normln"/>
    <w:link w:val="TextpoznpodarouChar"/>
    <w:uiPriority w:val="99"/>
    <w:unhideWhenUsed/>
    <w:rsid w:val="0075505D"/>
    <w:pPr>
      <w:spacing w:after="0" w:line="240" w:lineRule="auto"/>
    </w:pPr>
    <w:rPr>
      <w:rFonts w:eastAsiaTheme="minorHAnsi"/>
      <w:sz w:val="20"/>
      <w:szCs w:val="20"/>
      <w:bdr w:val="none" w:sz="0" w:space="0" w:color="auto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5505D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505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505D"/>
    <w:pPr>
      <w:ind w:left="720"/>
      <w:contextualSpacing/>
    </w:pPr>
    <w:rPr>
      <w:rFonts w:eastAsiaTheme="minorHAnsi"/>
      <w:bdr w:val="none" w:sz="0" w:space="0" w:color="auto"/>
    </w:rPr>
  </w:style>
  <w:style w:type="character" w:styleId="Hypertextovodkaz">
    <w:name w:val="Hyperlink"/>
    <w:basedOn w:val="Standardnpsmoodstavce"/>
    <w:uiPriority w:val="99"/>
    <w:unhideWhenUsed/>
    <w:rsid w:val="00755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Think</cp:lastModifiedBy>
  <cp:revision>2</cp:revision>
  <dcterms:created xsi:type="dcterms:W3CDTF">2022-01-14T13:41:00Z</dcterms:created>
  <dcterms:modified xsi:type="dcterms:W3CDTF">2022-01-14T13:41:00Z</dcterms:modified>
</cp:coreProperties>
</file>