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C1" w:rsidRPr="00645C48" w:rsidRDefault="000B58C1" w:rsidP="000B58C1">
      <w:pPr>
        <w:pStyle w:val="Nadpis1"/>
        <w:numPr>
          <w:ilvl w:val="0"/>
          <w:numId w:val="23"/>
        </w:numPr>
      </w:pPr>
      <w:bookmarkStart w:id="0" w:name="_Toc454887906"/>
      <w:r>
        <w:t xml:space="preserve"> </w:t>
      </w:r>
      <w:r>
        <w:t xml:space="preserve">Vzor: </w:t>
      </w:r>
      <w:bookmarkStart w:id="1" w:name="_GoBack"/>
      <w:r w:rsidRPr="00645C48">
        <w:t>O</w:t>
      </w:r>
      <w:r>
        <w:t>dstoupení od smlouvy o dodávkách energií uzavřené na dálku nebo mimo obchodní prostory do 14 dnů od uzavření smlouvy</w:t>
      </w:r>
      <w:r>
        <w:rPr>
          <w:rStyle w:val="Znakapoznpodarou"/>
        </w:rPr>
        <w:footnoteReference w:id="1"/>
      </w:r>
      <w:bookmarkEnd w:id="0"/>
    </w:p>
    <w:bookmarkEnd w:id="1"/>
    <w:p w:rsidR="000B58C1" w:rsidRDefault="000B58C1" w:rsidP="000B58C1"/>
    <w:p w:rsidR="000B58C1" w:rsidRPr="00042B44" w:rsidRDefault="000B58C1" w:rsidP="000B58C1">
      <w:r w:rsidRPr="00042B44">
        <w:t>Byla-li smlouva o dodávkách elektřiny nebo plynu uzavřena mimo obchodní prostory, obvykle u spotřebitele doma (formou podomního prodeje)</w:t>
      </w:r>
      <w:r>
        <w:t xml:space="preserve"> nebo na dálku (prostřednictvím internetu)</w:t>
      </w:r>
      <w:r w:rsidRPr="00042B44">
        <w:t>, má spotřebitel právo (dle § 1829 zákona č. 89/2012 Sb., občanský zákoník) odstoupit od smlouvy ve lhůtě 14 dnů ode dne uzavření smlouvy. Lhůta je dodržena v případě, jestliže je odstoupení od smlouvy ve lhůtě minimálně podáno k poštovní přepravě.</w:t>
      </w:r>
      <w:r>
        <w:t xml:space="preserve"> </w:t>
      </w:r>
      <w:r w:rsidRPr="00042B44">
        <w:t>Nevyžaduje se, aby spotřebitel uváděl důvod svého odstoupení. Spotřebitele nelze z důvodu využití tohoto práva jakkoliv sankcionovat.</w:t>
      </w:r>
    </w:p>
    <w:p w:rsidR="000B58C1" w:rsidRPr="00042B44" w:rsidRDefault="000B58C1" w:rsidP="000B58C1">
      <w:r w:rsidRPr="00042B44">
        <w:t>Tip:</w:t>
      </w:r>
    </w:p>
    <w:p w:rsidR="000B58C1" w:rsidRPr="00042B44" w:rsidRDefault="000B58C1" w:rsidP="000B58C1">
      <w:pPr>
        <w:rPr>
          <w:i/>
          <w:color w:val="1F1F1F"/>
        </w:rPr>
      </w:pPr>
      <w:r w:rsidRPr="00042B44">
        <w:rPr>
          <w:i/>
        </w:rPr>
        <w:t>V případě, že lhůta pro odstoupení od smlouvy dle občanského zákoníku již uběhla, doporučujeme zkontrolovat podmínky, a případně využít právo na odstoupení od smlou</w:t>
      </w:r>
      <w:r>
        <w:rPr>
          <w:i/>
        </w:rPr>
        <w:t>vy dle „energetického zákona“</w:t>
      </w:r>
      <w:r w:rsidRPr="00042B44">
        <w:rPr>
          <w:i/>
        </w:rPr>
        <w:t>, podle kterého má</w:t>
      </w:r>
      <w:r w:rsidRPr="00042B44">
        <w:rPr>
          <w:i/>
          <w:color w:val="1F1F1F"/>
        </w:rPr>
        <w:t xml:space="preserve"> spotřebitel, nebo podnikající fyzická osoba, právo od smlouvy uzavřené mimo prostory obvyklé k podnikání držitele licence na obchod s elektřinou, obchod s plynem, písemně odstoupit bez uvedení důvodu a bez jakékoliv sankce ve lhůtě do 5 dnů před zahájením dodávky elektřiny nebo plynu</w:t>
      </w:r>
      <w:r>
        <w:rPr>
          <w:i/>
          <w:color w:val="1F1F1F"/>
        </w:rPr>
        <w:t xml:space="preserve"> viz. vzor 15, který je možno využít jen v případě podomního prodeje u smluv uzavřených do 31. 12. 1015)</w:t>
      </w:r>
    </w:p>
    <w:p w:rsidR="000B58C1" w:rsidRPr="00042B44" w:rsidRDefault="000B58C1" w:rsidP="000B58C1">
      <w:r w:rsidRPr="00042B44">
        <w:t>Na rozdíl od ostatních druhů smluv může v případě smlouvy o sdružených službách dodávky elektřiny (plynu), která byla uzavřena mimo obchodní prostory toto právo využít také podnikající fyzická osoba za stejných podmínek jako spotřebitel.</w:t>
      </w:r>
    </w:p>
    <w:p w:rsidR="000B58C1" w:rsidRPr="00426C2E" w:rsidRDefault="000B58C1" w:rsidP="000B58C1">
      <w:pPr>
        <w:rPr>
          <w:b/>
          <w:color w:val="000000" w:themeColor="text1"/>
        </w:rPr>
      </w:pPr>
      <w:r w:rsidRPr="00426C2E">
        <w:rPr>
          <w:b/>
          <w:color w:val="000000" w:themeColor="text1"/>
        </w:rPr>
        <w:t xml:space="preserve">Vzor:  Odstoupení od smlouvy o sdružených službách dodávky elektřiny (plynu), která byla uzavřena mimo obchodní prostory </w:t>
      </w:r>
    </w:p>
    <w:p w:rsidR="000B58C1" w:rsidRDefault="000B58C1" w:rsidP="000B58C1">
      <w:pPr>
        <w:spacing w:line="240" w:lineRule="auto"/>
      </w:pPr>
    </w:p>
    <w:p w:rsidR="000B58C1" w:rsidRPr="00042B44" w:rsidRDefault="000B58C1" w:rsidP="000B58C1">
      <w:pPr>
        <w:spacing w:line="240" w:lineRule="auto"/>
      </w:pPr>
      <w:r w:rsidRPr="00042B44">
        <w:t>Dodavatel:</w:t>
      </w:r>
    </w:p>
    <w:p w:rsidR="000B58C1" w:rsidRPr="00042B44" w:rsidRDefault="000B58C1" w:rsidP="000B58C1">
      <w:pPr>
        <w:spacing w:line="240" w:lineRule="auto"/>
      </w:pPr>
      <w:r w:rsidRPr="00042B44">
        <w:t>Název/obchodní firma</w:t>
      </w:r>
    </w:p>
    <w:p w:rsidR="000B58C1" w:rsidRPr="00042B44" w:rsidRDefault="000B58C1" w:rsidP="000B58C1">
      <w:pPr>
        <w:spacing w:line="240" w:lineRule="auto"/>
        <w:rPr>
          <w:u w:val="single"/>
        </w:rPr>
      </w:pPr>
      <w:r w:rsidRPr="00042B44">
        <w:lastRenderedPageBreak/>
        <w:t>Sídlo</w:t>
      </w:r>
    </w:p>
    <w:p w:rsidR="000B58C1" w:rsidRPr="00042B44" w:rsidRDefault="000B58C1" w:rsidP="000B58C1">
      <w:pPr>
        <w:spacing w:line="240" w:lineRule="auto"/>
      </w:pPr>
    </w:p>
    <w:p w:rsidR="000B58C1" w:rsidRPr="00042B44" w:rsidRDefault="000B58C1" w:rsidP="000B58C1">
      <w:pPr>
        <w:spacing w:line="240" w:lineRule="auto"/>
      </w:pPr>
      <w:r w:rsidRPr="00042B44">
        <w:t>Zákazník:</w:t>
      </w:r>
    </w:p>
    <w:p w:rsidR="000B58C1" w:rsidRPr="00042B44" w:rsidRDefault="000B58C1" w:rsidP="000B58C1">
      <w:pPr>
        <w:spacing w:line="240" w:lineRule="auto"/>
      </w:pPr>
      <w:r w:rsidRPr="00042B44">
        <w:t>jméno a příjmení</w:t>
      </w:r>
    </w:p>
    <w:p w:rsidR="000B58C1" w:rsidRPr="00042B44" w:rsidRDefault="000B58C1" w:rsidP="000B58C1">
      <w:pPr>
        <w:spacing w:line="240" w:lineRule="auto"/>
      </w:pPr>
      <w:r w:rsidRPr="00042B44">
        <w:t>datum narození</w:t>
      </w:r>
    </w:p>
    <w:p w:rsidR="000B58C1" w:rsidRPr="00042B44" w:rsidRDefault="000B58C1" w:rsidP="000B58C1">
      <w:pPr>
        <w:spacing w:line="240" w:lineRule="auto"/>
      </w:pPr>
      <w:r w:rsidRPr="00042B44">
        <w:t>bydliště</w:t>
      </w:r>
    </w:p>
    <w:p w:rsidR="000B58C1" w:rsidRPr="00042B44" w:rsidRDefault="000B58C1" w:rsidP="000B58C1">
      <w:pPr>
        <w:spacing w:line="240" w:lineRule="auto"/>
      </w:pPr>
    </w:p>
    <w:p w:rsidR="000B58C1" w:rsidRPr="00042B44" w:rsidRDefault="000B58C1" w:rsidP="000B58C1">
      <w:pPr>
        <w:spacing w:line="240" w:lineRule="auto"/>
      </w:pPr>
      <w:r w:rsidRPr="00042B44">
        <w:t xml:space="preserve">Smlouva o sdružených službách dodávky: </w:t>
      </w:r>
    </w:p>
    <w:p w:rsidR="000B58C1" w:rsidRPr="00042B44" w:rsidRDefault="000B58C1" w:rsidP="000B58C1">
      <w:pPr>
        <w:spacing w:line="240" w:lineRule="auto"/>
      </w:pPr>
      <w:r w:rsidRPr="00042B44">
        <w:t>číslo smlouvy</w:t>
      </w:r>
    </w:p>
    <w:p w:rsidR="000B58C1" w:rsidRPr="00042B44" w:rsidRDefault="000B58C1" w:rsidP="000B58C1">
      <w:pPr>
        <w:spacing w:line="240" w:lineRule="auto"/>
      </w:pPr>
      <w:r w:rsidRPr="00042B44">
        <w:t>datum uzavření smlouvy</w:t>
      </w:r>
    </w:p>
    <w:p w:rsidR="000B58C1" w:rsidRPr="00042B44" w:rsidRDefault="000B58C1" w:rsidP="000B58C1">
      <w:pPr>
        <w:spacing w:line="240" w:lineRule="auto"/>
      </w:pPr>
    </w:p>
    <w:p w:rsidR="000B58C1" w:rsidRPr="00042B44" w:rsidRDefault="000B58C1" w:rsidP="000B58C1">
      <w:pPr>
        <w:spacing w:line="240" w:lineRule="auto"/>
      </w:pPr>
      <w:r w:rsidRPr="00042B44">
        <w:t>Odběrné místo:</w:t>
      </w:r>
    </w:p>
    <w:p w:rsidR="000B58C1" w:rsidRPr="00042B44" w:rsidRDefault="000B58C1" w:rsidP="000B58C1">
      <w:pPr>
        <w:spacing w:line="240" w:lineRule="auto"/>
      </w:pPr>
      <w:r w:rsidRPr="00042B44">
        <w:t>adresa</w:t>
      </w:r>
    </w:p>
    <w:p w:rsidR="000B58C1" w:rsidRPr="00042B44" w:rsidRDefault="000B58C1" w:rsidP="000B58C1">
      <w:pPr>
        <w:spacing w:line="240" w:lineRule="auto"/>
      </w:pPr>
      <w:r w:rsidRPr="00042B44">
        <w:t>číslo EAN (elektřina)</w:t>
      </w:r>
    </w:p>
    <w:p w:rsidR="000B58C1" w:rsidRPr="00042B44" w:rsidRDefault="000B58C1" w:rsidP="000B58C1">
      <w:pPr>
        <w:spacing w:line="240" w:lineRule="auto"/>
      </w:pPr>
      <w:r w:rsidRPr="00042B44">
        <w:t>číslo EIC (plyn)</w:t>
      </w:r>
    </w:p>
    <w:p w:rsidR="000B58C1" w:rsidRPr="00426C2E" w:rsidRDefault="000B58C1" w:rsidP="000B58C1">
      <w:pPr>
        <w:rPr>
          <w:b/>
          <w:u w:val="single"/>
        </w:rPr>
      </w:pPr>
      <w:r w:rsidRPr="00426C2E">
        <w:rPr>
          <w:b/>
          <w:u w:val="single"/>
        </w:rPr>
        <w:t>Odstoupení od smlouvy podle ustanovení § 1829 občanského zákoníku</w:t>
      </w:r>
    </w:p>
    <w:p w:rsidR="000B58C1" w:rsidRPr="00042B44" w:rsidRDefault="000B58C1" w:rsidP="000B58C1">
      <w:r w:rsidRPr="00042B44">
        <w:t xml:space="preserve">Tímto </w:t>
      </w:r>
      <w:r w:rsidRPr="00042B44">
        <w:rPr>
          <w:u w:val="single"/>
        </w:rPr>
        <w:t>odstupuji</w:t>
      </w:r>
      <w:r w:rsidRPr="00042B44">
        <w:t xml:space="preserve"> od Smlouvy o sdružených službách dodávky elektřiny (plynu) č. ……………., a to v souladu s ustanovením § 1829 zákona č. 89/2012 Sb., občanský zákoník, a zároveň odvolávám plnou moc, kterou jsem vám udělil/a pro jednání s dosavadním dodavatelem elektřiny (plynu). Také odvolávám souhlas s vaším inkasem z mého SIPO.</w:t>
      </w:r>
    </w:p>
    <w:p w:rsidR="000B58C1" w:rsidRPr="00042B44" w:rsidRDefault="000B58C1" w:rsidP="000B58C1">
      <w:r w:rsidRPr="00042B44">
        <w:t>Žádám vás o písemné potvrzení ukončení smlouvy.</w:t>
      </w:r>
    </w:p>
    <w:p w:rsidR="000B58C1" w:rsidRPr="00042B44" w:rsidRDefault="000B58C1" w:rsidP="000B58C1">
      <w:r w:rsidRPr="00042B44">
        <w:t>V ……………… dne ……………</w:t>
      </w:r>
    </w:p>
    <w:p w:rsidR="000B58C1" w:rsidRDefault="000B58C1" w:rsidP="000B58C1"/>
    <w:p w:rsidR="000B58C1" w:rsidRPr="00042B44" w:rsidRDefault="000B58C1" w:rsidP="000B58C1">
      <w:r w:rsidRPr="00042B44">
        <w:t>…………………………</w:t>
      </w:r>
    </w:p>
    <w:p w:rsidR="000B58C1" w:rsidRPr="00042B44" w:rsidRDefault="000B58C1" w:rsidP="000B58C1">
      <w:pPr>
        <w:rPr>
          <w:i/>
        </w:rPr>
      </w:pPr>
      <w:r>
        <w:t xml:space="preserve">          </w:t>
      </w:r>
      <w:r w:rsidRPr="00042B44">
        <w:t>podpis</w:t>
      </w:r>
    </w:p>
    <w:p w:rsidR="00475448" w:rsidRPr="007C2B13" w:rsidRDefault="00475448" w:rsidP="000B58C1">
      <w:pPr>
        <w:pStyle w:val="Nadpis1"/>
      </w:pPr>
    </w:p>
    <w:p w:rsidR="00B540F6" w:rsidRPr="00475448" w:rsidRDefault="00B540F6" w:rsidP="00475448"/>
    <w:sectPr w:rsidR="00B540F6" w:rsidRPr="0047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09" w:rsidRDefault="00624809" w:rsidP="00965C60">
      <w:pPr>
        <w:spacing w:after="0" w:line="240" w:lineRule="auto"/>
      </w:pPr>
      <w:r>
        <w:separator/>
      </w:r>
    </w:p>
  </w:endnote>
  <w:endnote w:type="continuationSeparator" w:id="0">
    <w:p w:rsidR="00624809" w:rsidRDefault="00624809" w:rsidP="0096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09" w:rsidRDefault="00624809" w:rsidP="00965C60">
      <w:pPr>
        <w:spacing w:after="0" w:line="240" w:lineRule="auto"/>
      </w:pPr>
      <w:r>
        <w:separator/>
      </w:r>
    </w:p>
  </w:footnote>
  <w:footnote w:type="continuationSeparator" w:id="0">
    <w:p w:rsidR="00624809" w:rsidRDefault="00624809" w:rsidP="00965C60">
      <w:pPr>
        <w:spacing w:after="0" w:line="240" w:lineRule="auto"/>
      </w:pPr>
      <w:r>
        <w:continuationSeparator/>
      </w:r>
    </w:p>
  </w:footnote>
  <w:footnote w:id="1">
    <w:p w:rsidR="000B58C1" w:rsidRDefault="000B58C1" w:rsidP="000B58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561D4">
        <w:rPr>
          <w:sz w:val="18"/>
          <w:szCs w:val="18"/>
          <w:shd w:val="clear" w:color="auto" w:fill="FFFFFF"/>
        </w:rPr>
        <w:t>UPOZORNĚNÍ: Veškeré uvedené informace a doporučení, mají pouze obecnou povahu, a proto je není možno vždy a bezvýhradně aplikovat na konkrétní případy. S ohledem na to, Sdružení obrany spotřebitelů Moravy a Slezska, z. s. nemůže převzít jakoukoli odpovědnost za aplikaci informací, doporučení a vzorů uvedených v tomto materiálu na specifické případy bez vyhledání odborné konzultace!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66B"/>
    <w:multiLevelType w:val="hybridMultilevel"/>
    <w:tmpl w:val="C558798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634"/>
    <w:multiLevelType w:val="hybridMultilevel"/>
    <w:tmpl w:val="875448C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2F6A"/>
    <w:multiLevelType w:val="hybridMultilevel"/>
    <w:tmpl w:val="02C0FE08"/>
    <w:lvl w:ilvl="0" w:tplc="B49066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4DA"/>
    <w:multiLevelType w:val="hybridMultilevel"/>
    <w:tmpl w:val="61D8FDD2"/>
    <w:lvl w:ilvl="0" w:tplc="01A8E40C">
      <w:start w:val="17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2994"/>
    <w:multiLevelType w:val="hybridMultilevel"/>
    <w:tmpl w:val="692AEB96"/>
    <w:lvl w:ilvl="0" w:tplc="4CEA0216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3EF2"/>
    <w:multiLevelType w:val="hybridMultilevel"/>
    <w:tmpl w:val="B3AC4028"/>
    <w:lvl w:ilvl="0" w:tplc="A4248D28">
      <w:start w:val="12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E2C02"/>
    <w:multiLevelType w:val="hybridMultilevel"/>
    <w:tmpl w:val="7138E808"/>
    <w:lvl w:ilvl="0" w:tplc="FCACDB02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52AD"/>
    <w:multiLevelType w:val="hybridMultilevel"/>
    <w:tmpl w:val="F4E0D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A515A"/>
    <w:multiLevelType w:val="hybridMultilevel"/>
    <w:tmpl w:val="BCE29C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33B6B"/>
    <w:multiLevelType w:val="hybridMultilevel"/>
    <w:tmpl w:val="58726CE4"/>
    <w:lvl w:ilvl="0" w:tplc="DF681BF8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845EB"/>
    <w:multiLevelType w:val="hybridMultilevel"/>
    <w:tmpl w:val="0DEC87D2"/>
    <w:lvl w:ilvl="0" w:tplc="8E84FD88">
      <w:start w:val="16"/>
      <w:numFmt w:val="decimal"/>
      <w:lvlText w:val="%1."/>
      <w:lvlJc w:val="left"/>
      <w:pPr>
        <w:ind w:left="765" w:hanging="405"/>
      </w:pPr>
      <w:rPr>
        <w:rFonts w:eastAsiaTheme="maj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A6F54"/>
    <w:multiLevelType w:val="hybridMultilevel"/>
    <w:tmpl w:val="79145544"/>
    <w:lvl w:ilvl="0" w:tplc="74C41282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747D9"/>
    <w:multiLevelType w:val="hybridMultilevel"/>
    <w:tmpl w:val="5980E4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37AFF"/>
    <w:multiLevelType w:val="hybridMultilevel"/>
    <w:tmpl w:val="3630545A"/>
    <w:lvl w:ilvl="0" w:tplc="D1648516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2653A"/>
    <w:multiLevelType w:val="hybridMultilevel"/>
    <w:tmpl w:val="6B30A50E"/>
    <w:lvl w:ilvl="0" w:tplc="09CE8FEA">
      <w:start w:val="11"/>
      <w:numFmt w:val="decimal"/>
      <w:lvlText w:val="%1."/>
      <w:lvlJc w:val="left"/>
      <w:pPr>
        <w:ind w:left="117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50C023ED"/>
    <w:multiLevelType w:val="hybridMultilevel"/>
    <w:tmpl w:val="D5524E8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D133E"/>
    <w:multiLevelType w:val="hybridMultilevel"/>
    <w:tmpl w:val="67BE845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33276"/>
    <w:multiLevelType w:val="hybridMultilevel"/>
    <w:tmpl w:val="37622090"/>
    <w:lvl w:ilvl="0" w:tplc="3B5A80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457B6"/>
    <w:multiLevelType w:val="hybridMultilevel"/>
    <w:tmpl w:val="7932CEAC"/>
    <w:lvl w:ilvl="0" w:tplc="05C474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2018C"/>
    <w:multiLevelType w:val="hybridMultilevel"/>
    <w:tmpl w:val="423C80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6173C6"/>
    <w:multiLevelType w:val="hybridMultilevel"/>
    <w:tmpl w:val="D6E4769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D3286"/>
    <w:multiLevelType w:val="hybridMultilevel"/>
    <w:tmpl w:val="B666178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37C77"/>
    <w:multiLevelType w:val="hybridMultilevel"/>
    <w:tmpl w:val="3BF2FDE4"/>
    <w:lvl w:ilvl="0" w:tplc="36AA9226">
      <w:start w:val="1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5"/>
  </w:num>
  <w:num w:numId="5">
    <w:abstractNumId w:val="2"/>
  </w:num>
  <w:num w:numId="6">
    <w:abstractNumId w:val="21"/>
  </w:num>
  <w:num w:numId="7">
    <w:abstractNumId w:val="1"/>
  </w:num>
  <w:num w:numId="8">
    <w:abstractNumId w:val="0"/>
  </w:num>
  <w:num w:numId="9">
    <w:abstractNumId w:val="16"/>
  </w:num>
  <w:num w:numId="10">
    <w:abstractNumId w:val="20"/>
  </w:num>
  <w:num w:numId="11">
    <w:abstractNumId w:val="9"/>
  </w:num>
  <w:num w:numId="12">
    <w:abstractNumId w:val="13"/>
  </w:num>
  <w:num w:numId="13">
    <w:abstractNumId w:val="14"/>
  </w:num>
  <w:num w:numId="14">
    <w:abstractNumId w:val="5"/>
  </w:num>
  <w:num w:numId="15">
    <w:abstractNumId w:val="6"/>
  </w:num>
  <w:num w:numId="16">
    <w:abstractNumId w:val="19"/>
  </w:num>
  <w:num w:numId="17">
    <w:abstractNumId w:val="17"/>
  </w:num>
  <w:num w:numId="18">
    <w:abstractNumId w:val="18"/>
  </w:num>
  <w:num w:numId="19">
    <w:abstractNumId w:val="11"/>
  </w:num>
  <w:num w:numId="20">
    <w:abstractNumId w:val="4"/>
  </w:num>
  <w:num w:numId="21">
    <w:abstractNumId w:val="10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0"/>
    <w:rsid w:val="000B58C1"/>
    <w:rsid w:val="000C2B71"/>
    <w:rsid w:val="000E3A59"/>
    <w:rsid w:val="001E077F"/>
    <w:rsid w:val="00340AFB"/>
    <w:rsid w:val="00475448"/>
    <w:rsid w:val="00624809"/>
    <w:rsid w:val="0067042A"/>
    <w:rsid w:val="007256B3"/>
    <w:rsid w:val="00726D11"/>
    <w:rsid w:val="00806842"/>
    <w:rsid w:val="00965C60"/>
    <w:rsid w:val="00995AEA"/>
    <w:rsid w:val="00A80440"/>
    <w:rsid w:val="00AF1313"/>
    <w:rsid w:val="00B540F6"/>
    <w:rsid w:val="00C75738"/>
    <w:rsid w:val="00DB5804"/>
    <w:rsid w:val="00DD5FE5"/>
    <w:rsid w:val="00F0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C5558-F733-48F3-AB45-C3A984E2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C60"/>
    <w:p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  <w:bdr w:val="none" w:sz="0" w:space="0" w:color="auto" w:frame="1"/>
    </w:rPr>
  </w:style>
  <w:style w:type="paragraph" w:styleId="Nadpis1">
    <w:name w:val="heading 1"/>
    <w:basedOn w:val="Normln"/>
    <w:next w:val="Normln"/>
    <w:link w:val="Nadpis1Char"/>
    <w:uiPriority w:val="9"/>
    <w:qFormat/>
    <w:rsid w:val="00965C60"/>
    <w:pPr>
      <w:keepNext/>
      <w:keepLines/>
      <w:spacing w:before="240" w:after="0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C60"/>
    <w:rPr>
      <w:rFonts w:ascii="Times New Roman" w:eastAsiaTheme="majorEastAsia" w:hAnsi="Times New Roman" w:cs="Times New Roman"/>
      <w:b/>
      <w:sz w:val="32"/>
      <w:szCs w:val="32"/>
      <w:bdr w:val="none" w:sz="0" w:space="0" w:color="auto" w:frame="1"/>
    </w:rPr>
  </w:style>
  <w:style w:type="paragraph" w:styleId="Textpoznpodarou">
    <w:name w:val="footnote text"/>
    <w:basedOn w:val="Normln"/>
    <w:link w:val="TextpoznpodarouChar"/>
    <w:uiPriority w:val="99"/>
    <w:unhideWhenUsed/>
    <w:rsid w:val="00965C60"/>
    <w:pPr>
      <w:spacing w:after="0" w:line="240" w:lineRule="auto"/>
    </w:pPr>
    <w:rPr>
      <w:rFonts w:eastAsiaTheme="minorHAnsi"/>
      <w:sz w:val="20"/>
      <w:szCs w:val="20"/>
      <w:bdr w:val="none" w:sz="0" w:space="0" w:color="auto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5C6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5C60"/>
    <w:rPr>
      <w:vertAlign w:val="superscript"/>
    </w:rPr>
  </w:style>
  <w:style w:type="paragraph" w:styleId="Normlnweb">
    <w:name w:val="Normal (Web)"/>
    <w:basedOn w:val="Normln"/>
    <w:link w:val="NormlnwebChar"/>
    <w:uiPriority w:val="99"/>
    <w:unhideWhenUsed/>
    <w:rsid w:val="00DD5FE5"/>
    <w:pP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eastAsia="cs-CZ"/>
    </w:rPr>
  </w:style>
  <w:style w:type="paragraph" w:styleId="Odstavecseseznamem">
    <w:name w:val="List Paragraph"/>
    <w:basedOn w:val="Normln"/>
    <w:uiPriority w:val="99"/>
    <w:qFormat/>
    <w:rsid w:val="00DD5FE5"/>
    <w:pPr>
      <w:ind w:left="720"/>
      <w:contextualSpacing/>
    </w:pPr>
    <w:rPr>
      <w:rFonts w:eastAsiaTheme="minorHAnsi"/>
      <w:bdr w:val="none" w:sz="0" w:space="0" w:color="auto"/>
    </w:rPr>
  </w:style>
  <w:style w:type="character" w:styleId="Hypertextovodkaz">
    <w:name w:val="Hyperlink"/>
    <w:basedOn w:val="Standardnpsmoodstavce"/>
    <w:uiPriority w:val="99"/>
    <w:unhideWhenUsed/>
    <w:rsid w:val="00DD5FE5"/>
    <w:rPr>
      <w:color w:val="0000FF"/>
      <w:u w:val="single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DD5F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40AFB"/>
  </w:style>
  <w:style w:type="character" w:styleId="Siln">
    <w:name w:val="Strong"/>
    <w:basedOn w:val="Standardnpsmoodstavce"/>
    <w:uiPriority w:val="99"/>
    <w:qFormat/>
    <w:rsid w:val="00340AFB"/>
    <w:rPr>
      <w:b/>
      <w:bCs/>
    </w:rPr>
  </w:style>
  <w:style w:type="paragraph" w:customStyle="1" w:styleId="msobodytext4">
    <w:name w:val="msobodytext4"/>
    <w:rsid w:val="00C75738"/>
    <w:pPr>
      <w:spacing w:after="120" w:line="240" w:lineRule="auto"/>
    </w:pPr>
    <w:rPr>
      <w:rFonts w:ascii="Arial" w:eastAsia="Times New Roman" w:hAnsi="Arial" w:cs="Arial"/>
      <w:color w:val="99CC00"/>
      <w:kern w:val="28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F07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Reichelová</dc:creator>
  <cp:keywords/>
  <dc:description/>
  <cp:lastModifiedBy>Marcela Reichelová</cp:lastModifiedBy>
  <cp:revision>2</cp:revision>
  <dcterms:created xsi:type="dcterms:W3CDTF">2017-08-07T08:44:00Z</dcterms:created>
  <dcterms:modified xsi:type="dcterms:W3CDTF">2017-08-07T08:44:00Z</dcterms:modified>
</cp:coreProperties>
</file>